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458" w:rsidRPr="009D4458" w:rsidRDefault="009D4458" w:rsidP="009D4458">
      <w:pPr>
        <w:jc w:val="both"/>
        <w:rPr>
          <w:b/>
          <w:color w:val="000000"/>
        </w:rPr>
      </w:pPr>
      <w:proofErr w:type="spellStart"/>
      <w:r w:rsidRPr="009D4458">
        <w:rPr>
          <w:b/>
          <w:color w:val="000000"/>
        </w:rPr>
        <w:t>Załącznik</w:t>
      </w:r>
      <w:proofErr w:type="spellEnd"/>
      <w:r w:rsidRPr="009D4458">
        <w:rPr>
          <w:b/>
          <w:color w:val="000000"/>
        </w:rPr>
        <w:t xml:space="preserve"> nr 3 do SWZ — </w:t>
      </w:r>
      <w:proofErr w:type="spellStart"/>
      <w:r w:rsidRPr="009D4458">
        <w:rPr>
          <w:b/>
          <w:color w:val="000000"/>
        </w:rPr>
        <w:t>Oświadczenie</w:t>
      </w:r>
      <w:proofErr w:type="spellEnd"/>
      <w:r w:rsidRPr="009D4458">
        <w:rPr>
          <w:b/>
          <w:color w:val="000000"/>
        </w:rPr>
        <w:t xml:space="preserve"> </w:t>
      </w:r>
      <w:proofErr w:type="spellStart"/>
      <w:r w:rsidRPr="009D4458">
        <w:rPr>
          <w:b/>
          <w:color w:val="000000"/>
        </w:rPr>
        <w:t>Wykonawcy</w:t>
      </w:r>
      <w:proofErr w:type="spellEnd"/>
      <w:r w:rsidRPr="009D4458">
        <w:rPr>
          <w:b/>
          <w:color w:val="000000"/>
        </w:rPr>
        <w:t xml:space="preserve"> w </w:t>
      </w:r>
      <w:proofErr w:type="spellStart"/>
      <w:r w:rsidRPr="009D4458">
        <w:rPr>
          <w:b/>
          <w:color w:val="000000"/>
        </w:rPr>
        <w:t>zakresie</w:t>
      </w:r>
      <w:proofErr w:type="spellEnd"/>
      <w:r w:rsidRPr="009D4458">
        <w:rPr>
          <w:b/>
          <w:color w:val="000000"/>
        </w:rPr>
        <w:t xml:space="preserve"> art. 108 </w:t>
      </w:r>
      <w:proofErr w:type="spellStart"/>
      <w:r w:rsidRPr="009D4458">
        <w:rPr>
          <w:b/>
          <w:color w:val="000000"/>
        </w:rPr>
        <w:t>ust</w:t>
      </w:r>
      <w:proofErr w:type="spellEnd"/>
      <w:r w:rsidRPr="009D4458">
        <w:rPr>
          <w:b/>
          <w:color w:val="000000"/>
        </w:rPr>
        <w:t xml:space="preserve">. 1 pkt 5 </w:t>
      </w:r>
      <w:proofErr w:type="spellStart"/>
      <w:r w:rsidRPr="009D4458">
        <w:rPr>
          <w:b/>
          <w:color w:val="000000"/>
        </w:rPr>
        <w:t>ustawy</w:t>
      </w:r>
      <w:proofErr w:type="spellEnd"/>
      <w:r w:rsidRPr="009D4458">
        <w:rPr>
          <w:b/>
          <w:color w:val="000000"/>
        </w:rPr>
        <w:t xml:space="preserve"> z </w:t>
      </w:r>
      <w:proofErr w:type="spellStart"/>
      <w:r w:rsidRPr="009D4458">
        <w:rPr>
          <w:b/>
          <w:color w:val="000000"/>
        </w:rPr>
        <w:t>dnia</w:t>
      </w:r>
      <w:proofErr w:type="spellEnd"/>
      <w:r w:rsidRPr="009D4458">
        <w:rPr>
          <w:b/>
          <w:color w:val="000000"/>
        </w:rPr>
        <w:t xml:space="preserve"> 11 </w:t>
      </w:r>
      <w:proofErr w:type="spellStart"/>
      <w:r w:rsidRPr="009D4458">
        <w:rPr>
          <w:b/>
          <w:color w:val="000000"/>
        </w:rPr>
        <w:t>września</w:t>
      </w:r>
      <w:proofErr w:type="spellEnd"/>
      <w:r w:rsidRPr="009D4458">
        <w:rPr>
          <w:b/>
          <w:color w:val="000000"/>
        </w:rPr>
        <w:t xml:space="preserve"> 2019 r. (Dz. U. z 2019 r. </w:t>
      </w:r>
      <w:proofErr w:type="spellStart"/>
      <w:r w:rsidRPr="009D4458">
        <w:rPr>
          <w:b/>
          <w:color w:val="000000"/>
        </w:rPr>
        <w:t>poz</w:t>
      </w:r>
      <w:proofErr w:type="spellEnd"/>
      <w:r w:rsidRPr="009D4458">
        <w:rPr>
          <w:b/>
          <w:color w:val="000000"/>
        </w:rPr>
        <w:t xml:space="preserve">. 2019 ze </w:t>
      </w:r>
      <w:proofErr w:type="spellStart"/>
      <w:r w:rsidRPr="009D4458">
        <w:rPr>
          <w:b/>
          <w:color w:val="000000"/>
        </w:rPr>
        <w:t>zm</w:t>
      </w:r>
      <w:proofErr w:type="spellEnd"/>
      <w:r w:rsidRPr="009D4458">
        <w:rPr>
          <w:b/>
          <w:color w:val="000000"/>
        </w:rPr>
        <w:t xml:space="preserve">.) o </w:t>
      </w:r>
      <w:proofErr w:type="spellStart"/>
      <w:r w:rsidRPr="009D4458">
        <w:rPr>
          <w:b/>
          <w:color w:val="000000"/>
        </w:rPr>
        <w:t>braku</w:t>
      </w:r>
      <w:proofErr w:type="spellEnd"/>
      <w:r w:rsidRPr="009D4458">
        <w:rPr>
          <w:b/>
          <w:color w:val="000000"/>
        </w:rPr>
        <w:t xml:space="preserve"> </w:t>
      </w:r>
      <w:proofErr w:type="spellStart"/>
      <w:r w:rsidRPr="009D4458">
        <w:rPr>
          <w:b/>
          <w:color w:val="000000"/>
        </w:rPr>
        <w:t>przynależności</w:t>
      </w:r>
      <w:proofErr w:type="spellEnd"/>
      <w:r w:rsidRPr="009D4458">
        <w:rPr>
          <w:b/>
          <w:color w:val="000000"/>
        </w:rPr>
        <w:t xml:space="preserve"> do </w:t>
      </w:r>
      <w:proofErr w:type="spellStart"/>
      <w:r w:rsidRPr="009D4458">
        <w:rPr>
          <w:b/>
          <w:color w:val="000000"/>
        </w:rPr>
        <w:t>tej</w:t>
      </w:r>
      <w:proofErr w:type="spellEnd"/>
      <w:r w:rsidRPr="009D4458">
        <w:rPr>
          <w:b/>
          <w:color w:val="000000"/>
        </w:rPr>
        <w:t xml:space="preserve"> </w:t>
      </w:r>
      <w:proofErr w:type="spellStart"/>
      <w:r w:rsidRPr="009D4458">
        <w:rPr>
          <w:b/>
          <w:color w:val="000000"/>
        </w:rPr>
        <w:t>samej</w:t>
      </w:r>
      <w:proofErr w:type="spellEnd"/>
      <w:r w:rsidRPr="009D4458">
        <w:rPr>
          <w:b/>
          <w:color w:val="000000"/>
        </w:rPr>
        <w:t xml:space="preserve"> </w:t>
      </w:r>
      <w:proofErr w:type="spellStart"/>
      <w:r w:rsidRPr="009D4458">
        <w:rPr>
          <w:b/>
          <w:color w:val="000000"/>
        </w:rPr>
        <w:t>grupy</w:t>
      </w:r>
      <w:proofErr w:type="spellEnd"/>
      <w:r w:rsidRPr="009D4458">
        <w:rPr>
          <w:b/>
          <w:color w:val="000000"/>
        </w:rPr>
        <w:t xml:space="preserve"> </w:t>
      </w:r>
      <w:proofErr w:type="spellStart"/>
      <w:r w:rsidRPr="009D4458">
        <w:rPr>
          <w:b/>
          <w:color w:val="000000"/>
        </w:rPr>
        <w:t>kapitałowej</w:t>
      </w:r>
      <w:proofErr w:type="spellEnd"/>
      <w:r w:rsidRPr="009D4458">
        <w:rPr>
          <w:b/>
          <w:color w:val="000000"/>
        </w:rPr>
        <w:t>,</w:t>
      </w:r>
    </w:p>
    <w:p w:rsidR="009D4458" w:rsidRDefault="009D4458" w:rsidP="009D4458">
      <w:pPr>
        <w:spacing w:line="276" w:lineRule="auto"/>
        <w:ind w:left="6379" w:right="8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9D4458" w:rsidRPr="00B065A9" w:rsidRDefault="009D4458" w:rsidP="009D4458">
      <w:pPr>
        <w:spacing w:line="276" w:lineRule="auto"/>
        <w:ind w:left="6379" w:right="8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b/>
          <w:bCs/>
          <w:sz w:val="24"/>
          <w:szCs w:val="24"/>
          <w:lang w:val="pl-PL"/>
        </w:rPr>
        <w:t>Zamawiając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y</w:t>
      </w:r>
      <w:r w:rsidRPr="00B065A9">
        <w:rPr>
          <w:rFonts w:ascii="Times New Roman" w:hAnsi="Times New Roman" w:cs="Times New Roman"/>
          <w:b/>
          <w:bCs/>
          <w:sz w:val="24"/>
          <w:szCs w:val="24"/>
          <w:lang w:val="pl-PL"/>
        </w:rPr>
        <w:t>:</w:t>
      </w:r>
    </w:p>
    <w:p w:rsidR="009D4458" w:rsidRDefault="009D4458" w:rsidP="009D4458">
      <w:pPr>
        <w:spacing w:line="276" w:lineRule="auto"/>
        <w:ind w:left="6379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Gmina i Miasto Wyszogród</w:t>
      </w:r>
    </w:p>
    <w:p w:rsidR="009D4458" w:rsidRDefault="009D4458" w:rsidP="009D4458">
      <w:pPr>
        <w:spacing w:line="276" w:lineRule="auto"/>
        <w:ind w:left="6379" w:right="8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ul.Rębowska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 34</w:t>
      </w:r>
    </w:p>
    <w:p w:rsidR="009D4458" w:rsidRDefault="009D4458" w:rsidP="009D4458">
      <w:pPr>
        <w:spacing w:line="276" w:lineRule="auto"/>
        <w:ind w:left="6379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09-450 Wyszogród</w:t>
      </w:r>
    </w:p>
    <w:p w:rsidR="009D4458" w:rsidRDefault="009D4458" w:rsidP="009D4458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b/>
          <w:bCs/>
          <w:sz w:val="24"/>
          <w:szCs w:val="24"/>
          <w:lang w:val="pl-PL"/>
        </w:rPr>
        <w:t>Wykonawca:</w:t>
      </w:r>
    </w:p>
    <w:p w:rsidR="009D4458" w:rsidRDefault="009D4458" w:rsidP="009D4458">
      <w:pPr>
        <w:spacing w:line="276" w:lineRule="auto"/>
        <w:ind w:right="5111"/>
        <w:rPr>
          <w:rFonts w:ascii="Times New Roman" w:hAnsi="Times New Roman" w:cs="Times New Roman"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………………………………………………………………………………………………………………………………</w:t>
      </w:r>
    </w:p>
    <w:p w:rsidR="009D4458" w:rsidRDefault="009D4458" w:rsidP="009D4458">
      <w:pPr>
        <w:jc w:val="center"/>
        <w:rPr>
          <w:rFonts w:ascii="Arial" w:hAnsi="Arial"/>
          <w:b/>
          <w:color w:val="000000"/>
          <w:spacing w:val="10"/>
          <w:sz w:val="20"/>
          <w:u w:val="single"/>
          <w:lang w:val="pl-PL"/>
        </w:rPr>
      </w:pPr>
      <w:r>
        <w:rPr>
          <w:rFonts w:ascii="Arial" w:hAnsi="Arial"/>
          <w:b/>
          <w:color w:val="000000"/>
          <w:spacing w:val="10"/>
          <w:sz w:val="20"/>
          <w:u w:val="single"/>
          <w:lang w:val="pl-PL"/>
        </w:rPr>
        <w:t>Oświadczenie wykonawcy</w:t>
      </w:r>
    </w:p>
    <w:p w:rsidR="009D4458" w:rsidRDefault="009D4458" w:rsidP="009D4458">
      <w:pPr>
        <w:spacing w:before="468" w:line="290" w:lineRule="auto"/>
        <w:jc w:val="center"/>
        <w:rPr>
          <w:rFonts w:ascii="Arial" w:hAnsi="Arial"/>
          <w:b/>
          <w:color w:val="000000"/>
          <w:spacing w:val="4"/>
          <w:sz w:val="21"/>
          <w:lang w:val="pl-PL"/>
        </w:rPr>
      </w:pPr>
      <w:r>
        <w:rPr>
          <w:rFonts w:ascii="Arial" w:hAnsi="Arial"/>
          <w:b/>
          <w:color w:val="000000"/>
          <w:spacing w:val="4"/>
          <w:sz w:val="21"/>
          <w:lang w:val="pl-PL"/>
        </w:rPr>
        <w:t xml:space="preserve">w zakresie art. 108 ust. 1 pkt 5 ustawy z dnia 11 września 2019 r. (Dz. U. z 2019 r. poz. </w:t>
      </w:r>
      <w:r>
        <w:rPr>
          <w:rFonts w:ascii="Arial" w:hAnsi="Arial"/>
          <w:b/>
          <w:color w:val="000000"/>
          <w:spacing w:val="4"/>
          <w:sz w:val="21"/>
          <w:lang w:val="pl-PL"/>
        </w:rPr>
        <w:br/>
        <w:t>2019 ze zm.) o braku przynależności do tej samej grupy kapitałowej</w:t>
      </w:r>
    </w:p>
    <w:p w:rsidR="009D4458" w:rsidRDefault="009D4458" w:rsidP="009D4458">
      <w:pPr>
        <w:spacing w:line="290" w:lineRule="auto"/>
        <w:rPr>
          <w:rFonts w:ascii="Arial" w:hAnsi="Arial"/>
          <w:b/>
          <w:color w:val="000000"/>
          <w:spacing w:val="2"/>
          <w:sz w:val="21"/>
          <w:lang w:val="pl-PL"/>
        </w:rPr>
      </w:pPr>
    </w:p>
    <w:p w:rsidR="009D4458" w:rsidRDefault="009D4458" w:rsidP="009D4458">
      <w:pPr>
        <w:spacing w:line="290" w:lineRule="auto"/>
        <w:rPr>
          <w:rFonts w:ascii="Arial" w:hAnsi="Arial"/>
          <w:b/>
          <w:color w:val="000000"/>
          <w:spacing w:val="2"/>
          <w:sz w:val="21"/>
          <w:lang w:val="pl-PL"/>
        </w:rPr>
      </w:pPr>
      <w:r>
        <w:rPr>
          <w:rFonts w:ascii="Arial" w:hAnsi="Arial"/>
          <w:b/>
          <w:color w:val="000000"/>
          <w:spacing w:val="2"/>
          <w:sz w:val="21"/>
          <w:lang w:val="pl-PL"/>
        </w:rPr>
        <w:t>Informuję, że*:</w:t>
      </w:r>
    </w:p>
    <w:p w:rsidR="009D4458" w:rsidRPr="00A70B9A" w:rsidRDefault="009D4458" w:rsidP="009D4458">
      <w:pPr>
        <w:spacing w:line="290" w:lineRule="auto"/>
        <w:rPr>
          <w:rFonts w:ascii="Arial" w:hAnsi="Arial"/>
          <w:b/>
          <w:color w:val="000000"/>
          <w:spacing w:val="4"/>
          <w:sz w:val="21"/>
          <w:lang w:val="pl-PL"/>
        </w:rPr>
      </w:pPr>
    </w:p>
    <w:p w:rsidR="009D4458" w:rsidRPr="00A70B9A" w:rsidRDefault="009D4458" w:rsidP="009D4458">
      <w:pPr>
        <w:spacing w:line="264" w:lineRule="auto"/>
        <w:ind w:right="108" w:firstLine="708"/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val="pl-PL"/>
        </w:rPr>
      </w:pPr>
      <w:r>
        <w:rPr>
          <w:rFonts w:ascii="Times New Roman" w:hAnsi="Times New Roman" w:cs="Times New Roman"/>
          <w:bCs/>
          <w:noProof/>
          <w:color w:val="000000"/>
          <w:spacing w:val="-2"/>
          <w:sz w:val="24"/>
          <w:szCs w:val="24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46CEC" wp14:editId="1AE369E9">
                <wp:simplePos x="0" y="0"/>
                <wp:positionH relativeFrom="column">
                  <wp:posOffset>151130</wp:posOffset>
                </wp:positionH>
                <wp:positionV relativeFrom="paragraph">
                  <wp:posOffset>8255</wp:posOffset>
                </wp:positionV>
                <wp:extent cx="152400" cy="161925"/>
                <wp:effectExtent l="0" t="0" r="19050" b="28575"/>
                <wp:wrapNone/>
                <wp:docPr id="61" name="Prostokąt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594EDA" id="Prostokąt 61" o:spid="_x0000_s1026" style="position:absolute;margin-left:11.9pt;margin-top:.65pt;width:12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" fillcolor="window" strokecolor="windowText" strokeweight="1pt"/>
            </w:pict>
          </mc:Fallback>
        </mc:AlternateContent>
      </w:r>
      <w:r w:rsidRPr="00A70B9A"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val="pl-PL"/>
        </w:rPr>
        <w:t>nie przynależę do tej samej grupy kapitałowej w rozumieniu ustawy z dnia 16 lutego</w:t>
      </w:r>
    </w:p>
    <w:p w:rsidR="009D4458" w:rsidRDefault="009D4458" w:rsidP="009D4458">
      <w:pPr>
        <w:spacing w:line="276" w:lineRule="auto"/>
        <w:ind w:right="72"/>
        <w:jc w:val="both"/>
        <w:rPr>
          <w:rFonts w:ascii="Times New Roman" w:hAnsi="Times New Roman" w:cs="Times New Roman"/>
          <w:bCs/>
          <w:color w:val="000000"/>
          <w:spacing w:val="-7"/>
          <w:sz w:val="24"/>
          <w:szCs w:val="24"/>
          <w:lang w:val="pl-PL"/>
        </w:rPr>
      </w:pPr>
      <w:r w:rsidRPr="00A70B9A">
        <w:rPr>
          <w:rFonts w:ascii="Times New Roman" w:hAnsi="Times New Roman" w:cs="Times New Roman"/>
          <w:bCs/>
          <w:color w:val="000000"/>
          <w:spacing w:val="-7"/>
          <w:sz w:val="24"/>
          <w:szCs w:val="24"/>
          <w:lang w:val="pl-PL"/>
        </w:rPr>
        <w:t xml:space="preserve">2007 r. o ochronie konkurencji i konsumentów (Dz. U. z 2020 r. poz. 1076 i 1086), z innym </w:t>
      </w:r>
      <w:r w:rsidRPr="00A70B9A">
        <w:rPr>
          <w:rFonts w:ascii="Times New Roman" w:hAnsi="Times New Roman" w:cs="Times New Roman"/>
          <w:bCs/>
          <w:color w:val="000000"/>
          <w:spacing w:val="-9"/>
          <w:sz w:val="24"/>
          <w:szCs w:val="24"/>
          <w:lang w:val="pl-PL"/>
        </w:rPr>
        <w:t>wykonawcą, który złożył odrębną ofertę w postępowaniu „</w:t>
      </w:r>
      <w:r w:rsidRPr="00DF4799">
        <w:rPr>
          <w:b/>
          <w:sz w:val="20"/>
          <w:szCs w:val="20"/>
        </w:rPr>
        <w:t>ZAKUP BILETÓW MIESIĘCZNYC H, SZKOLNYCH, ULGOWYCH  DLA UCZNIÓW NA DOWOŻENIE I ODWOŻENIE ORAZ  OPIEKĘ NAD TYMI UCZNIAMI W CZASIE  PRZEWOZU W ROKU SZKOLNYM 2021-2022</w:t>
      </w:r>
      <w:r>
        <w:rPr>
          <w:b/>
          <w:sz w:val="20"/>
          <w:szCs w:val="20"/>
        </w:rPr>
        <w:t xml:space="preserve"> </w:t>
      </w:r>
      <w:bookmarkStart w:id="0" w:name="_GoBack"/>
      <w:bookmarkEnd w:id="0"/>
      <w:r w:rsidRPr="00A70B9A">
        <w:rPr>
          <w:rFonts w:ascii="Times New Roman" w:hAnsi="Times New Roman" w:cs="Times New Roman"/>
          <w:bCs/>
          <w:color w:val="000000"/>
          <w:spacing w:val="-7"/>
          <w:sz w:val="24"/>
          <w:szCs w:val="24"/>
          <w:lang w:val="pl-PL"/>
        </w:rPr>
        <w:t>"</w:t>
      </w:r>
    </w:p>
    <w:p w:rsidR="009D4458" w:rsidRPr="00A70B9A" w:rsidRDefault="009D4458" w:rsidP="009D4458">
      <w:pPr>
        <w:spacing w:line="276" w:lineRule="auto"/>
        <w:ind w:right="72"/>
        <w:jc w:val="both"/>
        <w:rPr>
          <w:rFonts w:ascii="Times New Roman" w:hAnsi="Times New Roman" w:cs="Times New Roman"/>
          <w:bCs/>
          <w:color w:val="000000"/>
          <w:spacing w:val="-7"/>
          <w:sz w:val="24"/>
          <w:szCs w:val="24"/>
          <w:lang w:val="pl-PL"/>
        </w:rPr>
      </w:pPr>
      <w:r>
        <w:rPr>
          <w:rFonts w:ascii="Times New Roman" w:hAnsi="Times New Roman" w:cs="Times New Roman"/>
          <w:bCs/>
          <w:noProof/>
          <w:color w:val="000000"/>
          <w:spacing w:val="-2"/>
          <w:sz w:val="24"/>
          <w:szCs w:val="24"/>
          <w:lang w:val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2D0C2" wp14:editId="66EF7665">
                <wp:simplePos x="0" y="0"/>
                <wp:positionH relativeFrom="column">
                  <wp:posOffset>152400</wp:posOffset>
                </wp:positionH>
                <wp:positionV relativeFrom="paragraph">
                  <wp:posOffset>201295</wp:posOffset>
                </wp:positionV>
                <wp:extent cx="152400" cy="161925"/>
                <wp:effectExtent l="0" t="0" r="19050" b="28575"/>
                <wp:wrapNone/>
                <wp:docPr id="62" name="Prostokąt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C5F3FE" id="Prostokąt 62" o:spid="_x0000_s1026" style="position:absolute;margin-left:12pt;margin-top:15.85pt;width:12pt;height:1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" fillcolor="window" strokecolor="windowText" strokeweight="1pt"/>
            </w:pict>
          </mc:Fallback>
        </mc:AlternateContent>
      </w:r>
    </w:p>
    <w:p w:rsidR="009D4458" w:rsidRPr="00A70B9A" w:rsidRDefault="009D4458" w:rsidP="009D4458">
      <w:pPr>
        <w:spacing w:line="304" w:lineRule="auto"/>
        <w:ind w:firstLine="708"/>
        <w:jc w:val="both"/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pl-PL"/>
        </w:rPr>
      </w:pPr>
      <w:r w:rsidRPr="00A70B9A"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pl-PL"/>
        </w:rPr>
        <w:t>przynależę do tej samej grupy kapitałowej w rozumieniu ustawy z dnia 16 lutego 2007 r.</w:t>
      </w:r>
    </w:p>
    <w:p w:rsidR="009D4458" w:rsidRDefault="009D4458" w:rsidP="009D4458">
      <w:pPr>
        <w:spacing w:line="276" w:lineRule="auto"/>
        <w:ind w:right="72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  <w:lang w:val="pl-PL"/>
        </w:rPr>
      </w:pPr>
      <w:r w:rsidRPr="00A70B9A">
        <w:rPr>
          <w:rFonts w:ascii="Times New Roman" w:hAnsi="Times New Roman" w:cs="Times New Roman"/>
          <w:bCs/>
          <w:color w:val="000000"/>
          <w:spacing w:val="1"/>
          <w:sz w:val="24"/>
          <w:szCs w:val="24"/>
          <w:lang w:val="pl-PL"/>
        </w:rPr>
        <w:t xml:space="preserve">o ochronie konkurencji i konsumentów (Dz. U. z 2020 r. poz. 1076 i 1086), z innym </w:t>
      </w:r>
      <w:r w:rsidRPr="00A70B9A">
        <w:rPr>
          <w:rFonts w:ascii="Times New Roman" w:hAnsi="Times New Roman" w:cs="Times New Roman"/>
          <w:bCs/>
          <w:color w:val="000000"/>
          <w:spacing w:val="-8"/>
          <w:sz w:val="24"/>
          <w:szCs w:val="24"/>
          <w:lang w:val="pl-PL"/>
        </w:rPr>
        <w:t xml:space="preserve">wykonawcą, który złożył odrębną ofertę w postępowaniu Zakup biletów miesięcznych dla </w:t>
      </w:r>
      <w:r w:rsidRPr="00A70B9A">
        <w:rPr>
          <w:rFonts w:ascii="Times New Roman" w:hAnsi="Times New Roman" w:cs="Times New Roman"/>
          <w:bCs/>
          <w:color w:val="000000"/>
          <w:spacing w:val="-5"/>
          <w:sz w:val="24"/>
          <w:szCs w:val="24"/>
          <w:lang w:val="pl-PL"/>
        </w:rPr>
        <w:t xml:space="preserve">uczniów szkół podstawowych i dzieci z oddziałów przedszkolnych, prowadzonych przez </w:t>
      </w:r>
      <w:r w:rsidRPr="00A70B9A">
        <w:rPr>
          <w:rFonts w:ascii="Times New Roman" w:hAnsi="Times New Roman" w:cs="Times New Roman"/>
          <w:bCs/>
          <w:color w:val="000000"/>
          <w:spacing w:val="-10"/>
          <w:sz w:val="24"/>
          <w:szCs w:val="24"/>
          <w:lang w:val="pl-PL"/>
        </w:rPr>
        <w:t xml:space="preserve">Gminę Mrozy w roku szkolnym 2021/2022 w ramach przewozów regularnych" oraz składam </w:t>
      </w:r>
      <w:r w:rsidRPr="00A70B9A">
        <w:rPr>
          <w:rFonts w:ascii="Times New Roman" w:hAnsi="Times New Roman" w:cs="Times New Roman"/>
          <w:bCs/>
          <w:color w:val="000000"/>
          <w:spacing w:val="-9"/>
          <w:sz w:val="24"/>
          <w:szCs w:val="24"/>
          <w:lang w:val="pl-PL"/>
        </w:rPr>
        <w:t xml:space="preserve">następujące dokumenty lub informacje potwierdzające przygotowanie oferty niezależnie od </w:t>
      </w:r>
      <w:r w:rsidRPr="007E5050">
        <w:rPr>
          <w:rFonts w:ascii="Times New Roman" w:hAnsi="Times New Roman" w:cs="Times New Roman"/>
          <w:sz w:val="24"/>
          <w:szCs w:val="24"/>
          <w:lang w:val="pl-PL"/>
        </w:rPr>
        <w:t>innego wykonawcy należącego do tej samej grupy kapitałowej</w:t>
      </w: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  <w:lang w:val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…………………………………………………………………………………………………………………………………………………………………………………………………….</w:t>
      </w:r>
    </w:p>
    <w:p w:rsidR="009D4458" w:rsidRDefault="009D4458" w:rsidP="009D4458">
      <w:pPr>
        <w:spacing w:line="276" w:lineRule="auto"/>
        <w:ind w:right="72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  <w:lang w:val="pl-PL"/>
        </w:rPr>
      </w:pPr>
    </w:p>
    <w:p w:rsidR="009D4458" w:rsidRPr="007E5050" w:rsidRDefault="009D4458" w:rsidP="009D4458">
      <w:pPr>
        <w:spacing w:line="276" w:lineRule="auto"/>
        <w:ind w:right="72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  <w:lang w:val="pl-PL"/>
        </w:rPr>
      </w:pPr>
      <w:r w:rsidRPr="00A70B9A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val="pl-PL"/>
        </w:rPr>
        <w:t xml:space="preserve">* </w:t>
      </w:r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val="pl-PL"/>
        </w:rPr>
        <w:t>zaznaczyć odpowiednie</w:t>
      </w:r>
    </w:p>
    <w:p w:rsidR="009D4458" w:rsidRDefault="009D4458" w:rsidP="009D4458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:rsidR="009D4458" w:rsidRDefault="009D4458" w:rsidP="009D4458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:rsidR="009D4458" w:rsidRDefault="009D4458" w:rsidP="009D4458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…………………………, dn. _ _-_ _-_ _ _ _r.</w:t>
      </w:r>
    </w:p>
    <w:p w:rsidR="009D4458" w:rsidRDefault="009D4458" w:rsidP="009D4458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9D4458" w:rsidRDefault="009D4458" w:rsidP="009D4458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</w:t>
      </w:r>
    </w:p>
    <w:p w:rsidR="009D4458" w:rsidRDefault="009D4458" w:rsidP="009D4458">
      <w:pPr>
        <w:spacing w:before="108"/>
        <w:ind w:left="4536" w:right="72"/>
        <w:rPr>
          <w:rFonts w:ascii="Arial" w:hAnsi="Arial"/>
          <w:b/>
          <w:i/>
          <w:color w:val="000000"/>
          <w:spacing w:val="-7"/>
          <w:sz w:val="18"/>
          <w:lang w:val="pl-PL"/>
        </w:rPr>
      </w:pPr>
      <w:r>
        <w:rPr>
          <w:rFonts w:ascii="Arial" w:hAnsi="Arial"/>
          <w:b/>
          <w:i/>
          <w:color w:val="000000"/>
          <w:spacing w:val="-5"/>
          <w:sz w:val="18"/>
          <w:lang w:val="pl-PL"/>
        </w:rPr>
        <w:t>(Dokument musi być złożony pod rygorem nieważności</w:t>
      </w:r>
      <w:r>
        <w:rPr>
          <w:rFonts w:ascii="Arial" w:hAnsi="Arial"/>
          <w:b/>
          <w:i/>
          <w:color w:val="000000"/>
          <w:spacing w:val="14"/>
          <w:sz w:val="18"/>
          <w:lang w:val="pl-PL"/>
        </w:rPr>
        <w:t xml:space="preserve"> </w:t>
      </w:r>
      <w:r>
        <w:rPr>
          <w:rFonts w:ascii="Arial" w:hAnsi="Arial"/>
          <w:b/>
          <w:i/>
          <w:color w:val="000000"/>
          <w:spacing w:val="-5"/>
          <w:sz w:val="18"/>
          <w:lang w:val="pl-PL"/>
        </w:rPr>
        <w:t>w formie elektronicznej opatrzony podpisem zaufanym/</w:t>
      </w:r>
      <w:r>
        <w:rPr>
          <w:rFonts w:ascii="Arial" w:hAnsi="Arial"/>
          <w:b/>
          <w:i/>
          <w:color w:val="000000"/>
          <w:spacing w:val="-7"/>
          <w:sz w:val="18"/>
          <w:lang w:val="pl-PL"/>
        </w:rPr>
        <w:t>osobisty/ kwalifikowalnym podpisem elektronicznym)</w:t>
      </w:r>
    </w:p>
    <w:p w:rsidR="00B655E4" w:rsidRDefault="009D4458"/>
    <w:sectPr w:rsidR="00B65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458"/>
    <w:rsid w:val="0065739D"/>
    <w:rsid w:val="00806D44"/>
    <w:rsid w:val="009D4458"/>
    <w:rsid w:val="00D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5AFF3"/>
  <w15:chartTrackingRefBased/>
  <w15:docId w15:val="{A8D5D6D2-0450-4E63-AC1B-838A671B5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4458"/>
    <w:pPr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1</cp:revision>
  <dcterms:created xsi:type="dcterms:W3CDTF">2021-06-22T12:49:00Z</dcterms:created>
  <dcterms:modified xsi:type="dcterms:W3CDTF">2021-06-22T12:51:00Z</dcterms:modified>
</cp:coreProperties>
</file>